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7523" w14:textId="61B04217" w:rsidR="00396CE6" w:rsidRDefault="003F1348" w:rsidP="00396CE6">
      <w:r>
        <w:rPr>
          <w:noProof/>
        </w:rPr>
        <w:t xml:space="preserve">                                                                                 </w:t>
      </w:r>
      <w:r w:rsidRPr="00EC40FC">
        <w:rPr>
          <w:noProof/>
          <w:highlight w:val="yellow"/>
          <w:lang w:eastAsia="it-IT"/>
        </w:rPr>
        <w:drawing>
          <wp:inline distT="0" distB="0" distL="0" distR="0" wp14:anchorId="41E4594D" wp14:editId="7042BCDB">
            <wp:extent cx="1008000" cy="1321200"/>
            <wp:effectExtent l="0" t="0" r="1905" b="0"/>
            <wp:docPr id="2" name="Immagine 2" descr="Camisano –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isano –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B2CF" w14:textId="7EF48EDF" w:rsidR="00B22CF0" w:rsidRDefault="00B22CF0" w:rsidP="00B22CF0">
      <w:pPr>
        <w:jc w:val="center"/>
        <w:rPr>
          <w:sz w:val="36"/>
          <w:szCs w:val="36"/>
        </w:rPr>
      </w:pPr>
    </w:p>
    <w:p w14:paraId="6F80508C" w14:textId="77777777" w:rsidR="003F1348" w:rsidRPr="00EC40FC" w:rsidRDefault="003F1348" w:rsidP="003F1348">
      <w:pPr>
        <w:keepNext/>
        <w:jc w:val="center"/>
        <w:rPr>
          <w:rFonts w:ascii="Arial" w:hAnsi="Arial" w:cs="Arial"/>
          <w:b/>
          <w:sz w:val="48"/>
          <w:szCs w:val="48"/>
        </w:rPr>
      </w:pPr>
      <w:r w:rsidRPr="00EC40FC">
        <w:rPr>
          <w:rFonts w:ascii="Arial" w:hAnsi="Arial" w:cs="Arial"/>
          <w:b/>
          <w:sz w:val="48"/>
          <w:szCs w:val="48"/>
        </w:rPr>
        <w:t>COMUNE DI CAMISANO</w:t>
      </w:r>
    </w:p>
    <w:p w14:paraId="289F0AC4" w14:textId="77777777" w:rsidR="003F1348" w:rsidRPr="00EC40FC" w:rsidRDefault="003F1348" w:rsidP="003F1348">
      <w:pPr>
        <w:jc w:val="center"/>
        <w:rPr>
          <w:rFonts w:ascii="Arial" w:hAnsi="Arial" w:cs="Arial"/>
          <w:b/>
          <w:sz w:val="32"/>
          <w:szCs w:val="32"/>
        </w:rPr>
      </w:pPr>
      <w:r w:rsidRPr="00EC40FC">
        <w:rPr>
          <w:rFonts w:ascii="Arial" w:hAnsi="Arial" w:cs="Arial"/>
          <w:b/>
          <w:sz w:val="32"/>
          <w:szCs w:val="32"/>
        </w:rPr>
        <w:t>Provincia di CREMONA</w:t>
      </w:r>
    </w:p>
    <w:p w14:paraId="0719ED49" w14:textId="08B0CF22" w:rsidR="00CE1B39" w:rsidRDefault="00CE1B39" w:rsidP="00B22CF0">
      <w:pPr>
        <w:jc w:val="center"/>
        <w:rPr>
          <w:sz w:val="36"/>
          <w:szCs w:val="36"/>
        </w:rPr>
      </w:pPr>
    </w:p>
    <w:p w14:paraId="0206F504" w14:textId="799EA3D8" w:rsidR="00CE1B39" w:rsidRPr="00621A09" w:rsidRDefault="00CE1B39" w:rsidP="003F1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 w:rsidRPr="00621A09">
        <w:rPr>
          <w:b/>
          <w:bCs/>
          <w:sz w:val="48"/>
          <w:szCs w:val="48"/>
        </w:rPr>
        <w:t>TRIBUTI COMUNALI</w:t>
      </w:r>
      <w:r w:rsidR="006D4A8F">
        <w:rPr>
          <w:b/>
          <w:bCs/>
          <w:sz w:val="48"/>
          <w:szCs w:val="48"/>
        </w:rPr>
        <w:t xml:space="preserve"> 2020</w:t>
      </w:r>
    </w:p>
    <w:p w14:paraId="26268FAA" w14:textId="030166B8" w:rsidR="00396CE6" w:rsidRPr="003F1348" w:rsidRDefault="00B22CF0" w:rsidP="006D4A8F">
      <w:pPr>
        <w:jc w:val="center"/>
        <w:rPr>
          <w:b/>
          <w:bCs/>
          <w:sz w:val="30"/>
          <w:szCs w:val="30"/>
        </w:rPr>
      </w:pPr>
      <w:r w:rsidRPr="003F1348">
        <w:rPr>
          <w:b/>
          <w:bCs/>
          <w:sz w:val="30"/>
          <w:szCs w:val="30"/>
        </w:rPr>
        <w:t xml:space="preserve">IMU - </w:t>
      </w:r>
      <w:r w:rsidR="00396CE6" w:rsidRPr="003F1348">
        <w:rPr>
          <w:b/>
          <w:bCs/>
          <w:sz w:val="30"/>
          <w:szCs w:val="30"/>
        </w:rPr>
        <w:t>ACCONTO ANNO 2020</w:t>
      </w:r>
    </w:p>
    <w:p w14:paraId="3A6E52BA" w14:textId="699812C4" w:rsidR="00396CE6" w:rsidRPr="003F1348" w:rsidRDefault="00A174F3" w:rsidP="00B22CF0">
      <w:pPr>
        <w:jc w:val="both"/>
        <w:rPr>
          <w:sz w:val="26"/>
          <w:szCs w:val="26"/>
        </w:rPr>
      </w:pPr>
      <w:r w:rsidRPr="003F1348">
        <w:rPr>
          <w:sz w:val="26"/>
          <w:szCs w:val="26"/>
        </w:rPr>
        <w:t>La</w:t>
      </w:r>
      <w:r w:rsidR="00396CE6" w:rsidRPr="003F1348">
        <w:rPr>
          <w:sz w:val="26"/>
          <w:szCs w:val="26"/>
        </w:rPr>
        <w:t xml:space="preserve"> Legge di Bilancio 2020 ha abolito a decorrere dal corrente anno la TASI e l’IMU della IUC, prevedendo l’accorpamento in un unico tributo.</w:t>
      </w:r>
    </w:p>
    <w:p w14:paraId="34AB5A9A" w14:textId="77777777" w:rsidR="006D4A8F" w:rsidRPr="003F1348" w:rsidRDefault="00396CE6" w:rsidP="006D4A8F">
      <w:pPr>
        <w:jc w:val="both"/>
        <w:rPr>
          <w:sz w:val="26"/>
          <w:szCs w:val="26"/>
        </w:rPr>
      </w:pPr>
      <w:r w:rsidRPr="003F1348">
        <w:rPr>
          <w:sz w:val="26"/>
          <w:szCs w:val="26"/>
        </w:rPr>
        <w:t>L’imposta, chiamata “nuova IMU”, in vigore dal 2020, mantiene in linea generale gli stessi presupposti soggettivi e oggettivi, disciplinati dalla normativa vigente nel 2019. Il pagamento d</w:t>
      </w:r>
      <w:r w:rsidR="006D4A8F" w:rsidRPr="003F1348">
        <w:rPr>
          <w:sz w:val="26"/>
          <w:szCs w:val="26"/>
        </w:rPr>
        <w:t>ell’imposta avviene in due rate:</w:t>
      </w:r>
    </w:p>
    <w:p w14:paraId="42808C96" w14:textId="19DEFA92" w:rsidR="006D4A8F" w:rsidRPr="003F1348" w:rsidRDefault="00396CE6" w:rsidP="006D4A8F">
      <w:pPr>
        <w:pStyle w:val="Paragrafoelenco"/>
        <w:numPr>
          <w:ilvl w:val="0"/>
          <w:numId w:val="1"/>
        </w:numPr>
        <w:jc w:val="both"/>
        <w:rPr>
          <w:sz w:val="26"/>
          <w:szCs w:val="26"/>
        </w:rPr>
      </w:pPr>
      <w:r w:rsidRPr="003F1348">
        <w:rPr>
          <w:sz w:val="26"/>
          <w:szCs w:val="26"/>
        </w:rPr>
        <w:t>16 giugno l'acconto</w:t>
      </w:r>
    </w:p>
    <w:p w14:paraId="1E102B46" w14:textId="2AE9FCD8" w:rsidR="00396CE6" w:rsidRPr="003F1348" w:rsidRDefault="00396CE6" w:rsidP="006D4A8F">
      <w:pPr>
        <w:pStyle w:val="Paragrafoelenco"/>
        <w:numPr>
          <w:ilvl w:val="0"/>
          <w:numId w:val="1"/>
        </w:numPr>
        <w:jc w:val="both"/>
        <w:rPr>
          <w:sz w:val="26"/>
          <w:szCs w:val="26"/>
        </w:rPr>
      </w:pPr>
      <w:r w:rsidRPr="003F1348">
        <w:rPr>
          <w:sz w:val="26"/>
          <w:szCs w:val="26"/>
        </w:rPr>
        <w:t>16 dicembre il saldo.</w:t>
      </w:r>
    </w:p>
    <w:p w14:paraId="7BC620C5" w14:textId="15877CC2" w:rsidR="00396CE6" w:rsidRPr="003F1348" w:rsidRDefault="00396CE6" w:rsidP="00B22CF0">
      <w:pPr>
        <w:jc w:val="both"/>
        <w:rPr>
          <w:sz w:val="26"/>
          <w:szCs w:val="26"/>
        </w:rPr>
      </w:pPr>
      <w:r w:rsidRPr="003F1348">
        <w:rPr>
          <w:sz w:val="26"/>
          <w:szCs w:val="26"/>
        </w:rPr>
        <w:t>Il versamento dell</w:t>
      </w:r>
      <w:r w:rsidR="006D4A8F" w:rsidRPr="003F1348">
        <w:rPr>
          <w:sz w:val="26"/>
          <w:szCs w:val="26"/>
        </w:rPr>
        <w:t>’acconto</w:t>
      </w:r>
      <w:r w:rsidRPr="003F1348">
        <w:rPr>
          <w:sz w:val="26"/>
          <w:szCs w:val="26"/>
        </w:rPr>
        <w:t xml:space="preserve"> nuova IMU 2020 è pari alla metà di quanto versato a titolo di IMU e TASI per l'anno 2019</w:t>
      </w:r>
      <w:r w:rsidR="00713A0D" w:rsidRPr="003F1348">
        <w:rPr>
          <w:sz w:val="26"/>
          <w:szCs w:val="26"/>
        </w:rPr>
        <w:t xml:space="preserve">, </w:t>
      </w:r>
      <w:r w:rsidR="00713A0D" w:rsidRPr="003F1348">
        <w:rPr>
          <w:sz w:val="26"/>
          <w:szCs w:val="26"/>
          <w:u w:val="single"/>
        </w:rPr>
        <w:t>utilizzando il solo codice di riferimento IMU.</w:t>
      </w:r>
    </w:p>
    <w:p w14:paraId="3E2820A3" w14:textId="4B51B908" w:rsidR="00396CE6" w:rsidRPr="003F1348" w:rsidRDefault="00396CE6" w:rsidP="00B22CF0">
      <w:pPr>
        <w:jc w:val="both"/>
        <w:rPr>
          <w:sz w:val="26"/>
          <w:szCs w:val="26"/>
        </w:rPr>
      </w:pPr>
      <w:r w:rsidRPr="003F1348">
        <w:rPr>
          <w:sz w:val="26"/>
          <w:szCs w:val="26"/>
        </w:rPr>
        <w:t xml:space="preserve">Il versamento </w:t>
      </w:r>
      <w:r w:rsidR="006D4A8F" w:rsidRPr="003F1348">
        <w:rPr>
          <w:sz w:val="26"/>
          <w:szCs w:val="26"/>
        </w:rPr>
        <w:t>del</w:t>
      </w:r>
      <w:r w:rsidRPr="003F1348">
        <w:rPr>
          <w:sz w:val="26"/>
          <w:szCs w:val="26"/>
        </w:rPr>
        <w:t xml:space="preserve"> saldo </w:t>
      </w:r>
      <w:bookmarkStart w:id="0" w:name="_GoBack"/>
      <w:bookmarkEnd w:id="0"/>
      <w:r w:rsidRPr="003F1348">
        <w:rPr>
          <w:sz w:val="26"/>
          <w:szCs w:val="26"/>
        </w:rPr>
        <w:t xml:space="preserve">verrà eseguito a conguaglio, sulla base delle aliquote che verranno approvate dall’Ente entro il prossimo </w:t>
      </w:r>
      <w:r w:rsidR="005A5B1C" w:rsidRPr="003F1348">
        <w:rPr>
          <w:sz w:val="26"/>
          <w:szCs w:val="26"/>
        </w:rPr>
        <w:t>31 luglio</w:t>
      </w:r>
      <w:r w:rsidR="00AB415E" w:rsidRPr="003F1348">
        <w:rPr>
          <w:sz w:val="26"/>
          <w:szCs w:val="26"/>
        </w:rPr>
        <w:t xml:space="preserve"> 2020</w:t>
      </w:r>
      <w:r w:rsidR="00BB61DB" w:rsidRPr="003F1348">
        <w:rPr>
          <w:sz w:val="26"/>
          <w:szCs w:val="26"/>
        </w:rPr>
        <w:t>.</w:t>
      </w:r>
    </w:p>
    <w:p w14:paraId="39B5DC5D" w14:textId="560080B1" w:rsidR="00396CE6" w:rsidRPr="003F1348" w:rsidRDefault="00BB61DB" w:rsidP="006D4A8F">
      <w:pPr>
        <w:jc w:val="center"/>
        <w:rPr>
          <w:b/>
          <w:bCs/>
          <w:sz w:val="30"/>
          <w:szCs w:val="30"/>
        </w:rPr>
      </w:pPr>
      <w:r w:rsidRPr="003F1348">
        <w:rPr>
          <w:b/>
          <w:bCs/>
          <w:sz w:val="30"/>
          <w:szCs w:val="30"/>
        </w:rPr>
        <w:t>TARI ANNO 2020</w:t>
      </w:r>
    </w:p>
    <w:p w14:paraId="5C636A66" w14:textId="3839710E" w:rsidR="00BB61DB" w:rsidRPr="003F1348" w:rsidRDefault="00BB61DB" w:rsidP="00BB61DB">
      <w:pPr>
        <w:jc w:val="both"/>
        <w:rPr>
          <w:sz w:val="26"/>
          <w:szCs w:val="26"/>
        </w:rPr>
      </w:pPr>
      <w:r w:rsidRPr="003F1348">
        <w:rPr>
          <w:sz w:val="26"/>
          <w:szCs w:val="26"/>
        </w:rPr>
        <w:t>Il Decreto Rilancio ha differito al 31 luglio 2020 il termine per l’approvazione delle tariffe TARI per l’anno 2020.</w:t>
      </w:r>
    </w:p>
    <w:p w14:paraId="3494CCFE" w14:textId="7ECC013E" w:rsidR="00EB0777" w:rsidRPr="003F1348" w:rsidRDefault="009B7C4A" w:rsidP="003F1348">
      <w:pPr>
        <w:jc w:val="both"/>
        <w:rPr>
          <w:sz w:val="26"/>
          <w:szCs w:val="26"/>
        </w:rPr>
      </w:pPr>
      <w:r w:rsidRPr="003F1348">
        <w:rPr>
          <w:sz w:val="26"/>
          <w:szCs w:val="26"/>
        </w:rPr>
        <w:t>Dopo l’approvazione delle tariffe</w:t>
      </w:r>
      <w:r w:rsidR="006D4A8F" w:rsidRPr="003F1348">
        <w:rPr>
          <w:sz w:val="26"/>
          <w:szCs w:val="26"/>
        </w:rPr>
        <w:t xml:space="preserve"> da parte del Consiglio Comunale, </w:t>
      </w:r>
      <w:r w:rsidRPr="003F1348">
        <w:rPr>
          <w:sz w:val="26"/>
          <w:szCs w:val="26"/>
        </w:rPr>
        <w:t xml:space="preserve">saranno </w:t>
      </w:r>
      <w:r w:rsidR="006D4A8F" w:rsidRPr="003F1348">
        <w:rPr>
          <w:sz w:val="26"/>
          <w:szCs w:val="26"/>
        </w:rPr>
        <w:t>postalizzati</w:t>
      </w:r>
      <w:r w:rsidRPr="003F1348">
        <w:rPr>
          <w:sz w:val="26"/>
          <w:szCs w:val="26"/>
        </w:rPr>
        <w:t xml:space="preserve"> gli avvisi TARI per l’annualità 2020 e, come ogni anno, </w:t>
      </w:r>
      <w:r w:rsidR="00AB415E" w:rsidRPr="003F1348">
        <w:rPr>
          <w:sz w:val="26"/>
          <w:szCs w:val="26"/>
        </w:rPr>
        <w:t>recapitati a</w:t>
      </w:r>
      <w:r w:rsidR="006D4A8F" w:rsidRPr="003F1348">
        <w:rPr>
          <w:sz w:val="26"/>
          <w:szCs w:val="26"/>
        </w:rPr>
        <w:t>gli indirizzi dei contribuenti,</w:t>
      </w:r>
      <w:r w:rsidR="00AB415E" w:rsidRPr="003F1348">
        <w:rPr>
          <w:sz w:val="26"/>
          <w:szCs w:val="26"/>
        </w:rPr>
        <w:t xml:space="preserve"> a cura del Comune.</w:t>
      </w:r>
    </w:p>
    <w:sectPr w:rsidR="00EB0777" w:rsidRPr="003F1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5D8"/>
    <w:multiLevelType w:val="hybridMultilevel"/>
    <w:tmpl w:val="5B1E25F2"/>
    <w:lvl w:ilvl="0" w:tplc="9244A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E6"/>
    <w:rsid w:val="001641D3"/>
    <w:rsid w:val="00396CE6"/>
    <w:rsid w:val="003F1348"/>
    <w:rsid w:val="005A5B1C"/>
    <w:rsid w:val="00621A09"/>
    <w:rsid w:val="006D4A8F"/>
    <w:rsid w:val="00713A0D"/>
    <w:rsid w:val="0085040B"/>
    <w:rsid w:val="009B7C4A"/>
    <w:rsid w:val="00A174F3"/>
    <w:rsid w:val="00AB415E"/>
    <w:rsid w:val="00B22CF0"/>
    <w:rsid w:val="00BB61DB"/>
    <w:rsid w:val="00CE1B39"/>
    <w:rsid w:val="00E94B65"/>
    <w:rsid w:val="00EB0777"/>
    <w:rsid w:val="00E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9139"/>
  <w15:chartTrackingRefBased/>
  <w15:docId w15:val="{F154F657-0B84-4B8D-BE33-2C354294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17</cp:revision>
  <cp:lastPrinted>2020-05-19T06:17:00Z</cp:lastPrinted>
  <dcterms:created xsi:type="dcterms:W3CDTF">2020-05-14T10:03:00Z</dcterms:created>
  <dcterms:modified xsi:type="dcterms:W3CDTF">2020-05-22T07:36:00Z</dcterms:modified>
</cp:coreProperties>
</file>